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0273" w:rsidRDefault="00D90BB0">
      <w:r>
        <w:t xml:space="preserve">1. </w:t>
      </w:r>
      <w:r>
        <w:rPr>
          <w:b/>
          <w:bCs/>
          <w:u w:val="single"/>
        </w:rPr>
        <w:t>The Scriptures</w:t>
      </w:r>
      <w:r>
        <w:t xml:space="preserve"> of the Old and New Testaments are the infallible Word of God, the source and rule of all our faith and practice. (Ps. 19:7-13; Ps. 119:89,105) They </w:t>
      </w:r>
      <w:proofErr w:type="gramStart"/>
      <w:r>
        <w:t>are designed</w:t>
      </w:r>
      <w:proofErr w:type="gramEnd"/>
      <w:r>
        <w:t xml:space="preserve"> to lead us to salvation through faith in Jesus Christ. They </w:t>
      </w:r>
      <w:proofErr w:type="gramStart"/>
      <w:r>
        <w:t>are fully inspired</w:t>
      </w:r>
      <w:proofErr w:type="gramEnd"/>
      <w:r>
        <w:t xml:space="preserve"> by God and therefore serve as an authoritative guide for Christian understanding, life and ministry. </w:t>
      </w:r>
      <w:r>
        <w:br/>
        <w:t>(</w:t>
      </w:r>
      <w:proofErr w:type="gramStart"/>
      <w:r>
        <w:t>2</w:t>
      </w:r>
      <w:proofErr w:type="gramEnd"/>
      <w:r>
        <w:t xml:space="preserve"> Tim. 3:15-17) The Scriptures accordingly in all that they affirm are without error, in the whole and in the part, and therefore are completely trustworthy. (Jn. 10:35; Jn. 17:17; Mt. 24:35) The Scriptures are not to be </w:t>
      </w:r>
      <w:proofErr w:type="gramStart"/>
      <w:r>
        <w:t>added</w:t>
      </w:r>
      <w:proofErr w:type="gramEnd"/>
      <w:r>
        <w:t xml:space="preserve"> to, superseded, or changed by later tradition or supposed revelation. (Isa. 8:20; Gal. 1:8</w:t>
      </w:r>
      <w:proofErr w:type="gramStart"/>
      <w:r>
        <w:t>,9</w:t>
      </w:r>
      <w:proofErr w:type="gramEnd"/>
      <w:r>
        <w:t xml:space="preserve">) Every doctrinal formulation whether of creed, confession, or theology </w:t>
      </w:r>
      <w:proofErr w:type="gramStart"/>
      <w:r>
        <w:t>must be put</w:t>
      </w:r>
      <w:proofErr w:type="gramEnd"/>
      <w:r>
        <w:t xml:space="preserve"> to the test of the full counsel of God in Holy Scripture. (Mt. 22:29-33; Eph. 2:20; Acts 28:23) All redemptive understanding of the Scriptures depends upon the illumination of the Holy Spirit; </w:t>
      </w:r>
      <w:proofErr w:type="gramStart"/>
      <w:r>
        <w:t>therefore</w:t>
      </w:r>
      <w:proofErr w:type="gramEnd"/>
      <w:r>
        <w:t xml:space="preserve"> the most accurate actual knowledge attained through exegesis, exposition, and interpretation does not bring about conversion or spiritual comprehension without the Holy Spirit creating understanding through the Word and applying its message to the heart. (I Cor. 2:7-16)</w:t>
      </w:r>
      <w:r>
        <w:br/>
      </w:r>
      <w:r>
        <w:br/>
        <w:t xml:space="preserve">2. </w:t>
      </w:r>
      <w:r>
        <w:rPr>
          <w:b/>
          <w:bCs/>
          <w:u w:val="single"/>
        </w:rPr>
        <w:t>God is Triune</w:t>
      </w:r>
      <w:r>
        <w:t xml:space="preserve">. There is but one God infinite, eternal, almighty, and perfect in holiness, truth, and love. (Deut. 6:4; </w:t>
      </w:r>
      <w:r>
        <w:br/>
        <w:t xml:space="preserve">1 Cor. 8: 4,6; Isa. 57: 15; Isa. 44:6-8; 1 John 4: 8; Gen. 17:1; Ps. 145:3) In the unity of the </w:t>
      </w:r>
      <w:proofErr w:type="gramStart"/>
      <w:r>
        <w:t>godhead</w:t>
      </w:r>
      <w:proofErr w:type="gramEnd"/>
      <w:r>
        <w:t xml:space="preserve"> there are three persons, Father, Son, and Holy Spirit, co-existent, co-equal, co-eternal. (Mt. 3:16</w:t>
      </w:r>
      <w:proofErr w:type="gramStart"/>
      <w:r>
        <w:t>,17</w:t>
      </w:r>
      <w:proofErr w:type="gramEnd"/>
      <w:r>
        <w:t>; Mt. 28:19; 1 Cor. 12:4-6; 2 Cor. 13:14) The Father is not the Son and the Son is not the Holy Spirit, yet each is truly Deity. One God Father, Son, and Holy Spirit, is the foundation of the Christian faith and life. (</w:t>
      </w:r>
      <w:proofErr w:type="spellStart"/>
      <w:r>
        <w:t>Ju</w:t>
      </w:r>
      <w:proofErr w:type="spellEnd"/>
      <w:r>
        <w:t>. 14:23</w:t>
      </w:r>
      <w:proofErr w:type="gramStart"/>
      <w:r>
        <w:t>,25</w:t>
      </w:r>
      <w:proofErr w:type="gramEnd"/>
      <w:r>
        <w:t>; Jn.15:26; Jn. 16:13-15)</w:t>
      </w:r>
      <w:r>
        <w:br/>
      </w:r>
      <w:r>
        <w:br/>
        <w:t xml:space="preserve">3. </w:t>
      </w:r>
      <w:r>
        <w:rPr>
          <w:b/>
          <w:bCs/>
          <w:u w:val="single"/>
        </w:rPr>
        <w:t>God the Father</w:t>
      </w:r>
      <w:r>
        <w:t xml:space="preserve"> is the creator of heaven and earth. (Gen. 1: 1; Heb. 11: 3; Ps. 33:9) </w:t>
      </w:r>
      <w:proofErr w:type="gramStart"/>
      <w:r>
        <w:t>By His Word all things were made</w:t>
      </w:r>
      <w:proofErr w:type="gramEnd"/>
      <w:r>
        <w:t>, and through the same Word He daily sustains all His creatures. (Jn. 1: 3</w:t>
      </w:r>
      <w:proofErr w:type="gramStart"/>
      <w:r>
        <w:t>,10</w:t>
      </w:r>
      <w:proofErr w:type="gramEnd"/>
      <w:r>
        <w:t xml:space="preserve">; Col. 1: 15-17; </w:t>
      </w:r>
      <w:proofErr w:type="spellStart"/>
      <w:r>
        <w:t>Heb</w:t>
      </w:r>
      <w:proofErr w:type="spellEnd"/>
      <w:r>
        <w:t xml:space="preserve"> 1:2,3; Ps. 147:14-18) He is faithful to every promise, works all things together for good to those who love Him, and in his unfathomable grace He gave His Son Jesus Christ </w:t>
      </w:r>
      <w:proofErr w:type="gramStart"/>
      <w:r>
        <w:t>for mankind's</w:t>
      </w:r>
      <w:proofErr w:type="gramEnd"/>
      <w:r>
        <w:t xml:space="preserve"> redemption. (Rom. 8:28; John 3:16) He made man for fellowship with Himself, and intended that all creation should live to the praise of His glory. (Rom. 11:36; Rev. 4:11; Ps. 148)</w:t>
      </w:r>
      <w:r>
        <w:br/>
      </w:r>
      <w:r>
        <w:br/>
        <w:t xml:space="preserve">4. </w:t>
      </w:r>
      <w:r>
        <w:rPr>
          <w:b/>
          <w:bCs/>
          <w:u w:val="single"/>
        </w:rPr>
        <w:t>Man - Male and Female</w:t>
      </w:r>
      <w:r>
        <w:t xml:space="preserve"> - </w:t>
      </w:r>
      <w:proofErr w:type="gramStart"/>
      <w:r>
        <w:t>was created</w:t>
      </w:r>
      <w:proofErr w:type="gramEnd"/>
      <w:r>
        <w:t xml:space="preserve"> in the image and likeness of God. (Gen. 1:26-27) Through the original sin of man - Adam and Eve </w:t>
      </w:r>
      <w:proofErr w:type="gramStart"/>
      <w:r>
        <w:t>- mankind</w:t>
      </w:r>
      <w:proofErr w:type="gramEnd"/>
      <w:r>
        <w:t xml:space="preserve"> has fallen from God, become corrupt in his whole nature, and is totally incapable by himself of returning to God. (Rom. 5: 12</w:t>
      </w:r>
      <w:proofErr w:type="gramStart"/>
      <w:r>
        <w:t>,16</w:t>
      </w:r>
      <w:proofErr w:type="gramEnd"/>
      <w:r>
        <w:t xml:space="preserve">, 17; </w:t>
      </w:r>
      <w:proofErr w:type="spellStart"/>
      <w:r>
        <w:t>Jer</w:t>
      </w:r>
      <w:proofErr w:type="spellEnd"/>
      <w:r>
        <w:t xml:space="preserve"> 17:9; Eph.2: 1-3; Jn.6: 44) Fallen, sinful men, whatever their character or attainments, are lost and without hope apart from salvation in Jesus Christ. (John 3:3-7; Acts 4:12)</w:t>
      </w:r>
      <w:r>
        <w:br/>
      </w:r>
      <w:r>
        <w:br/>
      </w:r>
      <w:proofErr w:type="gramStart"/>
      <w:r>
        <w:t xml:space="preserve">5. </w:t>
      </w:r>
      <w:r>
        <w:rPr>
          <w:b/>
          <w:bCs/>
          <w:u w:val="single"/>
        </w:rPr>
        <w:t>Jesus Christ The Son</w:t>
      </w:r>
      <w:proofErr w:type="gramEnd"/>
      <w:r>
        <w:t xml:space="preserve"> is fully God and fully man, the only Savior for the sin of the world. (Jn. I: 1 -3, 14; Jn. 20:28; Col. 1: 19; Col. 2:9; 1 Tim. 2:5,6; Heb. 2:14-18) He was the Word made flesh, supernaturally conceived by the Holy Spirit, born of the Virgin Mary, and was perfect in nature, teaching, and obedience. (Jn. 1: 14; Mt. 1: 18</w:t>
      </w:r>
      <w:proofErr w:type="gramStart"/>
      <w:r>
        <w:t>,22,23</w:t>
      </w:r>
      <w:proofErr w:type="gramEnd"/>
      <w:r>
        <w:t xml:space="preserve">; Lk. 1:35; Jn. 8:29) He died on the cross as the vicarious sacrifice for all </w:t>
      </w:r>
      <w:proofErr w:type="gramStart"/>
      <w:r>
        <w:t>mankind,</w:t>
      </w:r>
      <w:proofErr w:type="gramEnd"/>
      <w:r>
        <w:t xml:space="preserve"> rose from the dead in His own glorified body, ascended into heaven and will return in glory. (John 19:33-37; Rom. 4-.24</w:t>
      </w:r>
      <w:proofErr w:type="gramStart"/>
      <w:r>
        <w:t>,25</w:t>
      </w:r>
      <w:proofErr w:type="gramEnd"/>
      <w:r>
        <w:t xml:space="preserve">; I Cor. 15: 1-3; 2 Cor. 5: 21; I Pet. 2:24; 1 </w:t>
      </w:r>
      <w:proofErr w:type="spellStart"/>
      <w:r>
        <w:t>Jn</w:t>
      </w:r>
      <w:proofErr w:type="spellEnd"/>
      <w:r>
        <w:t xml:space="preserve"> 2:2; Acts 1:9-11; I </w:t>
      </w:r>
      <w:proofErr w:type="spellStart"/>
      <w:r>
        <w:t>Thess</w:t>
      </w:r>
      <w:proofErr w:type="spellEnd"/>
      <w:r>
        <w:t xml:space="preserve"> 4:16,17) He is the Head of His body the Church, Victor over all the powers of darkness, and now reigns at the right hand of the Father. (Col 1: 18; Col. 2:15; Heb. 1:3</w:t>
      </w:r>
      <w:proofErr w:type="gramStart"/>
      <w:r>
        <w:t>,4</w:t>
      </w:r>
      <w:proofErr w:type="gramEnd"/>
      <w:r>
        <w:t>)</w:t>
      </w:r>
      <w:r>
        <w:br/>
      </w:r>
      <w:r>
        <w:br/>
      </w:r>
      <w:r>
        <w:lastRenderedPageBreak/>
        <w:t xml:space="preserve">6. </w:t>
      </w:r>
      <w:r>
        <w:rPr>
          <w:b/>
          <w:bCs/>
          <w:u w:val="single"/>
        </w:rPr>
        <w:t>Salvation</w:t>
      </w:r>
      <w:r>
        <w:t xml:space="preserve">, the gift of God, </w:t>
      </w:r>
      <w:proofErr w:type="gramStart"/>
      <w:r>
        <w:t>is provided</w:t>
      </w:r>
      <w:proofErr w:type="gramEnd"/>
      <w:r>
        <w:t xml:space="preserve"> solely by His grace through faith in Jesus Christ. (Eph. 2:8</w:t>
      </w:r>
      <w:proofErr w:type="gramStart"/>
      <w:r>
        <w:t>,9</w:t>
      </w:r>
      <w:proofErr w:type="gramEnd"/>
      <w:r>
        <w:t xml:space="preserve">- Rom 5: 1; Acts 16:31 Turning from sin in repentance, looking to Christ and His vicarious death, man is born anew into eternal life by the Holy Spirit. (Acts 2:38; Tit. 3:4-7; Acts 3:19-21) There is no other name except Jesus Christ by which men </w:t>
      </w:r>
      <w:proofErr w:type="gramStart"/>
      <w:r>
        <w:t>may be saved</w:t>
      </w:r>
      <w:proofErr w:type="gramEnd"/>
      <w:r>
        <w:t xml:space="preserve">. (Acts 4:12) Through His great redemptive </w:t>
      </w:r>
      <w:proofErr w:type="gramStart"/>
      <w:r>
        <w:t>act</w:t>
      </w:r>
      <w:proofErr w:type="gramEnd"/>
      <w:r>
        <w:t xml:space="preserve"> there is forgiveness of sin, liberation from bondage to the world, and freedom in His Spirit. (Eph. 1:7; Gal. 6:14</w:t>
      </w:r>
      <w:proofErr w:type="gramStart"/>
      <w:r>
        <w:t>,15</w:t>
      </w:r>
      <w:proofErr w:type="gramEnd"/>
      <w:r>
        <w:t>)</w:t>
      </w:r>
      <w:r>
        <w:br/>
      </w:r>
      <w:r>
        <w:br/>
        <w:t xml:space="preserve">7. </w:t>
      </w:r>
      <w:r>
        <w:rPr>
          <w:b/>
          <w:bCs/>
          <w:u w:val="single"/>
        </w:rPr>
        <w:t>The Holy Spirit</w:t>
      </w:r>
      <w:r>
        <w:t>, the Lord and Giver of life, convicts the world of sin, righteousness and judgement, unites man to Jesus Christ in faith, brings about the new birth, dwells within the regenerate, producing in them the fruit of the Spirit, and enables them to grow in sanctification. (Jn. 15: 8-10; I Cor. 12:13; Jn. 3:5; 1 Cor. 6:19; Rom. 8:9-11; Gal. 5:22, 23; 2 Cor. 3:17</w:t>
      </w:r>
      <w:proofErr w:type="gramStart"/>
      <w:r>
        <w:t>,18</w:t>
      </w:r>
      <w:proofErr w:type="gramEnd"/>
      <w:r>
        <w:t xml:space="preserve">) The Holy Spirit inspired prophets, judges, and kings in ancient times, appointed Jesus Christ for His ministry, filled the Church with </w:t>
      </w:r>
      <w:proofErr w:type="spellStart"/>
      <w:r>
        <w:t>pentecostal</w:t>
      </w:r>
      <w:proofErr w:type="spellEnd"/>
      <w:r>
        <w:t xml:space="preserve"> power, and will transform the mortal bodies of believers into one like His own immortal body in the glory of the resurrection. (I Pet. 1: 2, 10-12; 2 Pet. 1: 20, 21; Lk. 4:1, 18-21; Acts 2:4; Acts 4:31; Rom. 8:11; Phil. 3:21; I Cor. 15:51,52) </w:t>
      </w:r>
      <w:r>
        <w:br/>
      </w:r>
      <w:r>
        <w:br/>
        <w:t xml:space="preserve">8. </w:t>
      </w:r>
      <w:r>
        <w:rPr>
          <w:b/>
          <w:bCs/>
          <w:u w:val="single"/>
        </w:rPr>
        <w:t>The Baptism in the Holy Spirit</w:t>
      </w:r>
      <w:r>
        <w:t xml:space="preserve"> is available to all who believe in Jesus Christ. (Acts 2:38, 39; Lk 11:13) This promise of the Father that the Holy Spirit </w:t>
      </w:r>
      <w:proofErr w:type="gramStart"/>
      <w:r>
        <w:t>would be sent</w:t>
      </w:r>
      <w:proofErr w:type="gramEnd"/>
      <w:r>
        <w:t xml:space="preserve"> in power was not only to the early disciples but continues through generations to come. (Lk. 24:49; 1 Cor. 13:10) This gracious and supernatural gift of power, evidenced by overflowing joy, praise, and very often accompanied by a new prayer language, enables the believer to exercise the powers of the age to come in ministry and mission. (Acts 1:8; Acts 2:4; Acts 10:44-47; Acts 13:52; Acts 19:6; Heb. 6:5; Rom. 15:18</w:t>
      </w:r>
      <w:proofErr w:type="gramStart"/>
      <w:r>
        <w:t>,19</w:t>
      </w:r>
      <w:proofErr w:type="gramEnd"/>
      <w:r>
        <w:t xml:space="preserve">) God delights to give His Holy Spirit to those who ask and obey, but since this is a </w:t>
      </w:r>
      <w:proofErr w:type="gramStart"/>
      <w:r>
        <w:t>gift</w:t>
      </w:r>
      <w:proofErr w:type="gramEnd"/>
      <w:r>
        <w:t xml:space="preserve"> there is nothing man can do to merit it. (Lk - 11:13; Acts 5: 32; Gal. 3:2) Likewise all the gifts of the Holy Spirit, such as word of wisdom, word of knowledge, faith, gifts of healing, working of miracles, prophecy, discernment of spirits, tongues and interpretation of tongues am earnestly to be desired and expected. (1 Cor. 12:7.11, 28- 31; 1 Cor. 14:1</w:t>
      </w:r>
      <w:proofErr w:type="gramStart"/>
      <w:r>
        <w:t>,13</w:t>
      </w:r>
      <w:proofErr w:type="gramEnd"/>
      <w:r>
        <w:t xml:space="preserve">; Rom. 12:6-8; Eph. 4:11; 1 Pet. 4:10,11) They are God's sovereign action for edifying the Body of Christ. The present </w:t>
      </w:r>
      <w:proofErr w:type="spellStart"/>
      <w:r>
        <w:t>transdenominational</w:t>
      </w:r>
      <w:proofErr w:type="spellEnd"/>
      <w:r>
        <w:t xml:space="preserve"> spiritual renewal is a manifestation of the will of God for the Church in these last days. (1 Cor. 12:7</w:t>
      </w:r>
      <w:proofErr w:type="gramStart"/>
      <w:r>
        <w:t>,11</w:t>
      </w:r>
      <w:proofErr w:type="gramEnd"/>
      <w:r>
        <w:t>; Heb. 2:4; Acts 2:17-21)</w:t>
      </w:r>
      <w:r>
        <w:br/>
      </w:r>
      <w:r>
        <w:br/>
        <w:t xml:space="preserve">9. </w:t>
      </w:r>
      <w:r>
        <w:rPr>
          <w:b/>
          <w:bCs/>
          <w:u w:val="single"/>
        </w:rPr>
        <w:t>The Church</w:t>
      </w:r>
      <w:r>
        <w:t>, which is the body and the bride of Christ, is dedicated to the worship and service of God, the observance of the sacraments or ordinances of Baptism and the Lord's Supper, and the practice of good works. (Rom. 12:4</w:t>
      </w:r>
      <w:proofErr w:type="gramStart"/>
      <w:r>
        <w:t>,5</w:t>
      </w:r>
      <w:proofErr w:type="gramEnd"/>
      <w:r>
        <w:t>; 1 Cor. 12:27; Eph. 5:23,26,27; Eph. 2:22; 1 Pet. 2:5,9,10; Tit. 2:14). The primary task of the Church in all ages is to teach all nations and to make disciples, bringing the Gospel to bear on every aspect of life and thought. The ultimate mission of the Church is the redemption of souls. When God transforms human nature this then becomes the chief means of society's transformation. (Mt. 28:19</w:t>
      </w:r>
      <w:proofErr w:type="gramStart"/>
      <w:r>
        <w:t>,20</w:t>
      </w:r>
      <w:proofErr w:type="gramEnd"/>
      <w:r>
        <w:t>; 2 Cor. 10:4,5)</w:t>
      </w:r>
      <w:r>
        <w:br/>
      </w:r>
      <w:r>
        <w:br/>
        <w:t xml:space="preserve">10. </w:t>
      </w:r>
      <w:r>
        <w:rPr>
          <w:b/>
          <w:bCs/>
          <w:u w:val="single"/>
        </w:rPr>
        <w:t xml:space="preserve">The </w:t>
      </w:r>
      <w:proofErr w:type="spellStart"/>
      <w:r>
        <w:rPr>
          <w:b/>
          <w:bCs/>
          <w:u w:val="single"/>
        </w:rPr>
        <w:t>Consumation</w:t>
      </w:r>
      <w:proofErr w:type="spellEnd"/>
      <w:r>
        <w:t xml:space="preserve"> of all things includes the visible, personal and glorious return of Jesus Christ, the resurrection of the dead and the translation of those alive in Christ, the judgment of the just and the unjust, and the fulfillment of Christ's kingdom in the new heavens and the new earth. (I Thess. 4:13-17; Rev. 1:7; Acts 1: 11; Rev. 20: 11-15; 2 Cor. 5: 10; Rev. 21:1-4) Satan with his hosts and all men outside Christ </w:t>
      </w:r>
      <w:proofErr w:type="gramStart"/>
      <w:r>
        <w:t>are finally separated</w:t>
      </w:r>
      <w:proofErr w:type="gramEnd"/>
      <w:r>
        <w:t xml:space="preserve"> from the presence of God, enduring eternal punishment. (Mt. 25:41; Mk. 9:47, 48; 2 Thess. 1:7-10). All those who have been redeemed by Christ from the. </w:t>
      </w:r>
      <w:proofErr w:type="gramStart"/>
      <w:r>
        <w:t>kingdom</w:t>
      </w:r>
      <w:proofErr w:type="gramEnd"/>
      <w:r>
        <w:t xml:space="preserve"> of darkness </w:t>
      </w:r>
      <w:r>
        <w:lastRenderedPageBreak/>
        <w:t>to the kingdom of light will be in the presence of God forever, giving Him unending praise and G</w:t>
      </w:r>
      <w:r w:rsidR="007A4FA9">
        <w:t>lory. (Rev. 21:1-4) Amen.</w:t>
      </w:r>
      <w:bookmarkStart w:id="0" w:name="_GoBack"/>
      <w:bookmarkEnd w:id="0"/>
      <w:r w:rsidR="007A4FA9">
        <w:br/>
      </w:r>
      <w:r w:rsidR="007A4FA9">
        <w:br/>
      </w:r>
      <w:r w:rsidRPr="007A4FA9">
        <w:rPr>
          <w:b/>
        </w:rPr>
        <w:t xml:space="preserve">RULES FOR PROPER </w:t>
      </w:r>
      <w:proofErr w:type="gramStart"/>
      <w:r w:rsidRPr="007A4FA9">
        <w:rPr>
          <w:b/>
        </w:rPr>
        <w:t>INTERPRETATION</w:t>
      </w:r>
      <w:r>
        <w:br/>
      </w:r>
      <w:r>
        <w:br/>
        <w:t>1.A passage of Holy Scripture is to be taken as true in its natural, literal sense unless the context of the passage itself indicates otherwise,</w:t>
      </w:r>
      <w:proofErr w:type="gramEnd"/>
      <w:r>
        <w:t xml:space="preserve"> or an article of faith established elsewhere in Scripture requires a broader understanding of the text.</w:t>
      </w:r>
      <w:r>
        <w:br/>
      </w:r>
      <w:r>
        <w:br/>
        <w:t xml:space="preserve">2. The prime article of faith applicable to biblical interpretation is the attitude of Christ and His Apostles toward the Scriptures. Their utter trust in Scripture - in all it teaches - must govern the interpreter's practice, thus eliminating in principle any </w:t>
      </w:r>
      <w:proofErr w:type="gramStart"/>
      <w:r>
        <w:t>interpretation which</w:t>
      </w:r>
      <w:proofErr w:type="gramEnd"/>
      <w:r>
        <w:t xml:space="preserve"> sees the biblical texts as erroneous or self-contradictory.</w:t>
      </w:r>
      <w:r>
        <w:br/>
      </w:r>
      <w:r>
        <w:br/>
        <w:t xml:space="preserve">3. Extra-biblical linguistic and cultural considerations must never decide the interpretation of a text; and any use of extra-biblical material to arrive at an interpretation inconsistent with the truth of a scriptural passage is to </w:t>
      </w:r>
      <w:proofErr w:type="gramStart"/>
      <w:r>
        <w:t>be rejected</w:t>
      </w:r>
      <w:proofErr w:type="gramEnd"/>
      <w:r>
        <w:t>. Extra-biblical data can and should put critical questions to a text, but only Scripture itself can legitimately answer questions about itself.</w:t>
      </w:r>
      <w:r>
        <w:br/>
      </w:r>
      <w:r>
        <w:br/>
        <w:t xml:space="preserve">4. The interpreter must not appeal to destructive literary </w:t>
      </w:r>
      <w:proofErr w:type="gramStart"/>
      <w:r>
        <w:t>forms which</w:t>
      </w:r>
      <w:proofErr w:type="gramEnd"/>
      <w:r>
        <w:t xml:space="preserve"> cast doubt on the reliability or morality of the Divine Author of Scripture.</w:t>
      </w:r>
      <w:r>
        <w:br/>
      </w:r>
      <w:r>
        <w:br/>
        <w:t>5. The interpreter should employ all tools of scholarly research that do not make experience, reason, or feeling the basis of interpretation.</w:t>
      </w:r>
      <w:r>
        <w:br/>
      </w:r>
      <w:r>
        <w:br/>
        <w:t xml:space="preserve">6. Harmonization of apparent scriptural difficulties should be pursued within reasonable </w:t>
      </w:r>
      <w:proofErr w:type="gramStart"/>
      <w:r>
        <w:t>limits,</w:t>
      </w:r>
      <w:proofErr w:type="gramEnd"/>
      <w:r>
        <w:t xml:space="preserve"> the interpreter must leave the problem open rather than, by assuming error, impugn the absolute truthfulness of God who inspires all Holy Scripture for our salvation and learning. We hold with St. Augustine (</w:t>
      </w:r>
      <w:proofErr w:type="spellStart"/>
      <w:proofErr w:type="gramStart"/>
      <w:r>
        <w:t>DePotent</w:t>
      </w:r>
      <w:proofErr w:type="spellEnd"/>
      <w:r>
        <w:t>.,</w:t>
      </w:r>
      <w:proofErr w:type="gramEnd"/>
      <w:r>
        <w:t xml:space="preserve"> IV, 1,8); "If you chance upon anything (in Scripture) that does not seem to be true, you must not conclude that the sacred writer made a mistake; rather your attitude should be: the manuscript is faulty, or the version is not accurate, or you yourself do not understand the matter."</w:t>
      </w:r>
    </w:p>
    <w:sectPr w:rsidR="00E502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0BB0"/>
    <w:rsid w:val="000B3B4B"/>
    <w:rsid w:val="002D514C"/>
    <w:rsid w:val="007A4FA9"/>
    <w:rsid w:val="00D90B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DF312"/>
  <w15:chartTrackingRefBased/>
  <w15:docId w15:val="{65F141F2-A871-422C-A14A-CC4D6786C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1432</Words>
  <Characters>8167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UGA</Company>
  <LinksUpToDate>false</LinksUpToDate>
  <CharactersWithSpaces>9580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Maye</dc:creator>
  <cp:keywords/>
  <dc:description/>
  <cp:lastModifiedBy>Lisa Maye</cp:lastModifiedBy>
  <cp:revision>2</cp:revision>
  <dcterms:created xsi:type="dcterms:W3CDTF">2019-02-11T19:19:00Z</dcterms:created>
  <dcterms:modified xsi:type="dcterms:W3CDTF">2019-02-11T19:28:00Z</dcterms:modified>
</cp:coreProperties>
</file>